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478D" w:rsidRPr="00945BFC" w:rsidRDefault="0041478D" w:rsidP="00945BFC">
      <w:pPr>
        <w:shd w:val="clear" w:color="auto" w:fill="FFFFFF"/>
        <w:spacing w:after="150" w:line="240" w:lineRule="auto"/>
        <w:jc w:val="center"/>
        <w:outlineLvl w:val="0"/>
        <w:rPr>
          <w:rFonts w:ascii="Times New Roman" w:eastAsia="Times New Roman" w:hAnsi="Times New Roman" w:cs="Times New Roman"/>
          <w:color w:val="00493E"/>
          <w:kern w:val="36"/>
          <w:sz w:val="36"/>
          <w:szCs w:val="36"/>
          <w:lang w:eastAsia="ru-RU"/>
        </w:rPr>
      </w:pPr>
      <w:bookmarkStart w:id="0" w:name="_GoBack"/>
      <w:r w:rsidRPr="00945BFC">
        <w:rPr>
          <w:rFonts w:ascii="Times New Roman" w:eastAsia="Times New Roman" w:hAnsi="Times New Roman" w:cs="Times New Roman"/>
          <w:color w:val="00493E"/>
          <w:kern w:val="36"/>
          <w:sz w:val="36"/>
          <w:szCs w:val="36"/>
          <w:lang w:eastAsia="ru-RU"/>
        </w:rPr>
        <w:t>Поведенческие признаки террориста-смертника</w:t>
      </w:r>
    </w:p>
    <w:bookmarkEnd w:id="0"/>
    <w:p w:rsidR="0041478D" w:rsidRPr="00945BFC" w:rsidRDefault="0041478D" w:rsidP="00945BF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945BFC">
        <w:rPr>
          <w:rFonts w:ascii="Times New Roman" w:eastAsia="Times New Roman" w:hAnsi="Times New Roman" w:cs="Times New Roman"/>
          <w:color w:val="52596F"/>
          <w:sz w:val="28"/>
          <w:szCs w:val="28"/>
          <w:lang w:eastAsia="ru-RU"/>
        </w:rPr>
        <w:t>Сосредоточенность. Повышенный уровень концентрации террориста-смертника может выражаться в отсутствии реакции на попытки установить с ним контакт и на иные внешние воздействия. При внешнем спокойствии его характеризует неестественная бледность, некоторая заторможенность реакций и движений, скованное, не выражающее эмоций, серьезное лицо и бегающие глаза. Губы могут быть плотно сжаты или наоборот, чуть заметно двигаться.</w:t>
      </w:r>
    </w:p>
    <w:p w:rsidR="0041478D" w:rsidRPr="00945BFC" w:rsidRDefault="0041478D" w:rsidP="00945BF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945BFC">
        <w:rPr>
          <w:rFonts w:ascii="Times New Roman" w:eastAsia="Times New Roman" w:hAnsi="Times New Roman" w:cs="Times New Roman"/>
          <w:color w:val="52596F"/>
          <w:sz w:val="28"/>
          <w:szCs w:val="28"/>
          <w:lang w:eastAsia="ru-RU"/>
        </w:rPr>
        <w:t>Террорист-смертник характеризуется тревожным и эмоционально неустойчивым состоянием, отсутствием положительных эмоций, непониманием "юмора". Его особенностью является заметное возбуждение, которое может сопровождаться обильным выделением пота. Человек производит резкие движения, повороты головы, оглядывается назад, как бы опасаясь преследования, облизывает губы.</w:t>
      </w:r>
    </w:p>
    <w:p w:rsidR="0041478D" w:rsidRPr="00945BFC" w:rsidRDefault="0041478D" w:rsidP="00945BF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945BFC">
        <w:rPr>
          <w:rFonts w:ascii="Times New Roman" w:eastAsia="Times New Roman" w:hAnsi="Times New Roman" w:cs="Times New Roman"/>
          <w:color w:val="52596F"/>
          <w:sz w:val="28"/>
          <w:szCs w:val="28"/>
          <w:lang w:eastAsia="ru-RU"/>
        </w:rPr>
        <w:t>На вопросы отвечает неохотно, монотонно, часто с продолжительными паузами для обдумывания, иногда сбивчиво, непоследовательно.</w:t>
      </w:r>
    </w:p>
    <w:p w:rsidR="0041478D" w:rsidRPr="00945BFC" w:rsidRDefault="0041478D" w:rsidP="00945BF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945BFC">
        <w:rPr>
          <w:rFonts w:ascii="Times New Roman" w:eastAsia="Times New Roman" w:hAnsi="Times New Roman" w:cs="Times New Roman"/>
          <w:color w:val="52596F"/>
          <w:sz w:val="28"/>
          <w:szCs w:val="28"/>
          <w:lang w:eastAsia="ru-RU"/>
        </w:rPr>
        <w:t>Поведение, характеризующееся отсутствием интереса к будущему. Например, покупка билета для проезда в один конец, игнорирование сдачи при совершении покупок, оставление ценных вещей.</w:t>
      </w:r>
    </w:p>
    <w:p w:rsidR="0041478D" w:rsidRPr="00945BFC" w:rsidRDefault="0041478D" w:rsidP="00945BF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945BFC">
        <w:rPr>
          <w:rFonts w:ascii="Times New Roman" w:eastAsia="Times New Roman" w:hAnsi="Times New Roman" w:cs="Times New Roman"/>
          <w:color w:val="52596F"/>
          <w:sz w:val="28"/>
          <w:szCs w:val="28"/>
          <w:lang w:eastAsia="ru-RU"/>
        </w:rPr>
        <w:t>Он не может внятно ответить на вопросы, касающиеся времени и цели приезда, адреса проживания, семейного положения, рода занятий и другие вопросы, не вызывающие у обычных людей затруднений с ответом.</w:t>
      </w:r>
    </w:p>
    <w:p w:rsidR="0041478D" w:rsidRPr="00945BFC" w:rsidRDefault="0041478D" w:rsidP="00945BF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945BFC">
        <w:rPr>
          <w:rFonts w:ascii="Times New Roman" w:eastAsia="Times New Roman" w:hAnsi="Times New Roman" w:cs="Times New Roman"/>
          <w:color w:val="52596F"/>
          <w:sz w:val="28"/>
          <w:szCs w:val="28"/>
          <w:lang w:eastAsia="ru-RU"/>
        </w:rPr>
        <w:t>К месту совершения террористического акта террориста-смертника, как правило, сопровождает пособник.</w:t>
      </w:r>
    </w:p>
    <w:p w:rsidR="0041478D" w:rsidRPr="00945BFC" w:rsidRDefault="0041478D" w:rsidP="00945BF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945BFC">
        <w:rPr>
          <w:rFonts w:ascii="Times New Roman" w:eastAsia="Times New Roman" w:hAnsi="Times New Roman" w:cs="Times New Roman"/>
          <w:color w:val="52596F"/>
          <w:sz w:val="28"/>
          <w:szCs w:val="28"/>
          <w:lang w:eastAsia="ru-RU"/>
        </w:rPr>
        <w:t>При приближении к месту совершения теракта объект может совершать обряд молитвы, что создает впечатление его разговора с кем-то или шептания. Однако необходимо учитывать, что некоторые люди имеют привычку разговаривать сами с собой, поэтому в отдельности данный признак существенного значения не имеет. Кроме того, подобное поведение может быть обусловлено разговором по мобильному телефону с использованием переговорного устройства типа "</w:t>
      </w:r>
      <w:proofErr w:type="spellStart"/>
      <w:r w:rsidRPr="00945BFC">
        <w:rPr>
          <w:rFonts w:ascii="Times New Roman" w:eastAsia="Times New Roman" w:hAnsi="Times New Roman" w:cs="Times New Roman"/>
          <w:color w:val="52596F"/>
          <w:sz w:val="28"/>
          <w:szCs w:val="28"/>
          <w:lang w:eastAsia="ru-RU"/>
        </w:rPr>
        <w:t>Hands</w:t>
      </w:r>
      <w:proofErr w:type="spellEnd"/>
      <w:r w:rsidRPr="00945BFC">
        <w:rPr>
          <w:rFonts w:ascii="Times New Roman" w:eastAsia="Times New Roman" w:hAnsi="Times New Roman" w:cs="Times New Roman"/>
          <w:color w:val="52596F"/>
          <w:sz w:val="28"/>
          <w:szCs w:val="28"/>
          <w:lang w:eastAsia="ru-RU"/>
        </w:rPr>
        <w:t xml:space="preserve"> </w:t>
      </w:r>
      <w:proofErr w:type="spellStart"/>
      <w:r w:rsidRPr="00945BFC">
        <w:rPr>
          <w:rFonts w:ascii="Times New Roman" w:eastAsia="Times New Roman" w:hAnsi="Times New Roman" w:cs="Times New Roman"/>
          <w:color w:val="52596F"/>
          <w:sz w:val="28"/>
          <w:szCs w:val="28"/>
          <w:lang w:eastAsia="ru-RU"/>
        </w:rPr>
        <w:t>free</w:t>
      </w:r>
      <w:proofErr w:type="spellEnd"/>
      <w:r w:rsidRPr="00945BFC">
        <w:rPr>
          <w:rFonts w:ascii="Times New Roman" w:eastAsia="Times New Roman" w:hAnsi="Times New Roman" w:cs="Times New Roman"/>
          <w:color w:val="52596F"/>
          <w:sz w:val="28"/>
          <w:szCs w:val="28"/>
          <w:lang w:eastAsia="ru-RU"/>
        </w:rPr>
        <w:t>".</w:t>
      </w:r>
    </w:p>
    <w:p w:rsidR="0041478D" w:rsidRPr="00945BFC" w:rsidRDefault="0041478D" w:rsidP="00945BF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945BFC">
        <w:rPr>
          <w:rFonts w:ascii="Times New Roman" w:eastAsia="Times New Roman" w:hAnsi="Times New Roman" w:cs="Times New Roman"/>
          <w:color w:val="52596F"/>
          <w:sz w:val="28"/>
          <w:szCs w:val="28"/>
          <w:lang w:eastAsia="ru-RU"/>
        </w:rPr>
        <w:t>Слишком активное стремление попасть в скопление людей.</w:t>
      </w:r>
    </w:p>
    <w:p w:rsidR="0041478D" w:rsidRPr="00945BFC" w:rsidRDefault="0041478D" w:rsidP="00945BF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945BFC">
        <w:rPr>
          <w:rFonts w:ascii="Times New Roman" w:eastAsia="Times New Roman" w:hAnsi="Times New Roman" w:cs="Times New Roman"/>
          <w:color w:val="52596F"/>
          <w:sz w:val="28"/>
          <w:szCs w:val="28"/>
          <w:lang w:eastAsia="ru-RU"/>
        </w:rPr>
        <w:t>Целеустремленное движение по прямой траектории к какому-либо объекту (цели), часто прокладывая себе путь непосредственно сквозь скопление людей. При визуальном обнаружении цели у террориста-смертника включается т. н. "туннельное зрение", при котором он перестает видеть происходящее вокруг него.</w:t>
      </w:r>
    </w:p>
    <w:p w:rsidR="0041478D" w:rsidRPr="00945BFC" w:rsidRDefault="0041478D" w:rsidP="00945BF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945BFC">
        <w:rPr>
          <w:rFonts w:ascii="Times New Roman" w:eastAsia="Times New Roman" w:hAnsi="Times New Roman" w:cs="Times New Roman"/>
          <w:color w:val="52596F"/>
          <w:sz w:val="28"/>
          <w:szCs w:val="28"/>
          <w:lang w:eastAsia="ru-RU"/>
        </w:rPr>
        <w:t>Террорист-смертник избегает встречи с сотрудниками полиции или военнослужащими, стремится изменить направление движения и обойти их.</w:t>
      </w:r>
    </w:p>
    <w:p w:rsidR="0041478D" w:rsidRPr="00945BFC" w:rsidRDefault="0041478D" w:rsidP="00945BF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945BFC">
        <w:rPr>
          <w:rFonts w:ascii="Times New Roman" w:eastAsia="Times New Roman" w:hAnsi="Times New Roman" w:cs="Times New Roman"/>
          <w:color w:val="52596F"/>
          <w:sz w:val="28"/>
          <w:szCs w:val="28"/>
          <w:lang w:eastAsia="ru-RU"/>
        </w:rPr>
        <w:t>Скованность в движениях вследствие неудобств из-за прикрепленного к телу ВУ. Время от времени ощупывают, придерживают и поправляют части одежды.</w:t>
      </w:r>
    </w:p>
    <w:p w:rsidR="0041478D" w:rsidRPr="00945BFC" w:rsidRDefault="0041478D" w:rsidP="00945BF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945BFC">
        <w:rPr>
          <w:rFonts w:ascii="Times New Roman" w:eastAsia="Times New Roman" w:hAnsi="Times New Roman" w:cs="Times New Roman"/>
          <w:color w:val="52596F"/>
          <w:sz w:val="28"/>
          <w:szCs w:val="28"/>
          <w:lang w:eastAsia="ru-RU"/>
        </w:rPr>
        <w:lastRenderedPageBreak/>
        <w:t>Осторожное обращение к переносимым вещам, прижимание их телу и периодическое их непроизвольное ощупывание.</w:t>
      </w:r>
    </w:p>
    <w:p w:rsidR="0041478D" w:rsidRPr="00945BFC" w:rsidRDefault="0041478D" w:rsidP="00945BF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945BFC">
        <w:rPr>
          <w:rFonts w:ascii="Times New Roman" w:eastAsia="Times New Roman" w:hAnsi="Times New Roman" w:cs="Times New Roman"/>
          <w:color w:val="52596F"/>
          <w:sz w:val="28"/>
          <w:szCs w:val="28"/>
          <w:lang w:eastAsia="ru-RU"/>
        </w:rPr>
        <w:t>Избегают встречаться взглядом с кем-либо.</w:t>
      </w:r>
    </w:p>
    <w:p w:rsidR="0041478D" w:rsidRPr="00945BFC" w:rsidRDefault="0041478D" w:rsidP="00945BF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945BFC">
        <w:rPr>
          <w:rFonts w:ascii="Times New Roman" w:eastAsia="Times New Roman" w:hAnsi="Times New Roman" w:cs="Times New Roman"/>
          <w:color w:val="52596F"/>
          <w:sz w:val="28"/>
          <w:szCs w:val="28"/>
          <w:lang w:eastAsia="ru-RU"/>
        </w:rPr>
        <w:t>Уклоняются от камер наружного наблюдения (опускают голову, отворачиваются, прикрывают лицо, прячутся за более высоких людей), неоднократно приходят на одно и то же место (не решаясь привести в действие взрывное устройство).</w:t>
      </w:r>
    </w:p>
    <w:p w:rsidR="0041478D" w:rsidRPr="00945BFC" w:rsidRDefault="0041478D" w:rsidP="00945BF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945BFC">
        <w:rPr>
          <w:rFonts w:ascii="Times New Roman" w:eastAsia="Times New Roman" w:hAnsi="Times New Roman" w:cs="Times New Roman"/>
          <w:color w:val="52596F"/>
          <w:sz w:val="28"/>
          <w:szCs w:val="28"/>
          <w:lang w:eastAsia="ru-RU"/>
        </w:rPr>
        <w:t>Лицо постоянно передвигается, ища себе безопасное место.</w:t>
      </w:r>
    </w:p>
    <w:p w:rsidR="0041478D" w:rsidRPr="00945BFC" w:rsidRDefault="0041478D" w:rsidP="00945BF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945BFC">
        <w:rPr>
          <w:rFonts w:ascii="Times New Roman" w:eastAsia="Times New Roman" w:hAnsi="Times New Roman" w:cs="Times New Roman"/>
          <w:color w:val="52596F"/>
          <w:sz w:val="28"/>
          <w:szCs w:val="28"/>
          <w:lang w:eastAsia="ru-RU"/>
        </w:rPr>
        <w:t>Лица, между которыми наблюдается связь, которую они пытаются скрыть от окружающих.</w:t>
      </w:r>
    </w:p>
    <w:p w:rsidR="0041478D" w:rsidRPr="00945BFC" w:rsidRDefault="0041478D" w:rsidP="00945BF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945BFC">
        <w:rPr>
          <w:rFonts w:ascii="Times New Roman" w:eastAsia="Times New Roman" w:hAnsi="Times New Roman" w:cs="Times New Roman"/>
          <w:color w:val="52596F"/>
          <w:sz w:val="28"/>
          <w:szCs w:val="28"/>
          <w:lang w:eastAsia="ru-RU"/>
        </w:rPr>
        <w:t xml:space="preserve">Лицо, при котором находятся </w:t>
      </w:r>
      <w:proofErr w:type="gramStart"/>
      <w:r w:rsidRPr="00945BFC">
        <w:rPr>
          <w:rFonts w:ascii="Times New Roman" w:eastAsia="Times New Roman" w:hAnsi="Times New Roman" w:cs="Times New Roman"/>
          <w:color w:val="52596F"/>
          <w:sz w:val="28"/>
          <w:szCs w:val="28"/>
          <w:lang w:eastAsia="ru-RU"/>
        </w:rPr>
        <w:t>предметы</w:t>
      </w:r>
      <w:proofErr w:type="gramEnd"/>
      <w:r w:rsidRPr="00945BFC">
        <w:rPr>
          <w:rFonts w:ascii="Times New Roman" w:eastAsia="Times New Roman" w:hAnsi="Times New Roman" w:cs="Times New Roman"/>
          <w:color w:val="52596F"/>
          <w:sz w:val="28"/>
          <w:szCs w:val="28"/>
          <w:lang w:eastAsia="ru-RU"/>
        </w:rPr>
        <w:t xml:space="preserve"> не подходящие к окружению.</w:t>
      </w:r>
    </w:p>
    <w:p w:rsidR="0041478D" w:rsidRPr="00945BFC" w:rsidRDefault="0041478D" w:rsidP="00945BF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945BFC">
        <w:rPr>
          <w:rFonts w:ascii="Times New Roman" w:eastAsia="Times New Roman" w:hAnsi="Times New Roman" w:cs="Times New Roman"/>
          <w:color w:val="52596F"/>
          <w:sz w:val="28"/>
          <w:szCs w:val="28"/>
          <w:lang w:eastAsia="ru-RU"/>
        </w:rPr>
        <w:t>Несоответствие поведения лица окружающей обстановке.</w:t>
      </w:r>
    </w:p>
    <w:p w:rsidR="0041478D" w:rsidRPr="00945BFC" w:rsidRDefault="0041478D" w:rsidP="00945BF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945BFC">
        <w:rPr>
          <w:rFonts w:ascii="Times New Roman" w:eastAsia="Times New Roman" w:hAnsi="Times New Roman" w:cs="Times New Roman"/>
          <w:color w:val="52596F"/>
          <w:sz w:val="28"/>
          <w:szCs w:val="28"/>
          <w:lang w:eastAsia="ru-RU"/>
        </w:rPr>
        <w:t>Автомобили с террористами не останавливаются рядом с местом проведения теракта. В присутствии таксиста (водителя автотранспорта) они стараются не разговаривать, обходиться общими фразами исключительно на своем языке.</w:t>
      </w:r>
    </w:p>
    <w:p w:rsidR="0041478D" w:rsidRPr="00945BFC" w:rsidRDefault="0041478D" w:rsidP="00945BF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945BFC">
        <w:rPr>
          <w:rFonts w:ascii="Times New Roman" w:eastAsia="Times New Roman" w:hAnsi="Times New Roman" w:cs="Times New Roman"/>
          <w:color w:val="52596F"/>
          <w:sz w:val="28"/>
          <w:szCs w:val="28"/>
          <w:lang w:eastAsia="ru-RU"/>
        </w:rPr>
        <w:t>Террористы, как правило, не являются местными жителями, поэтому они неуверенно ориентируются на местности, у них отсутствуют навыки пользования средствами оплаты проезда в общественном транспорте (карточки в метрополитене и т.д.).</w:t>
      </w:r>
    </w:p>
    <w:p w:rsidR="0041478D" w:rsidRPr="00945BFC" w:rsidRDefault="0041478D" w:rsidP="00945BF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52596F"/>
          <w:sz w:val="28"/>
          <w:szCs w:val="28"/>
          <w:lang w:eastAsia="ru-RU"/>
        </w:rPr>
      </w:pPr>
      <w:r w:rsidRPr="00945BFC">
        <w:rPr>
          <w:rFonts w:ascii="Times New Roman" w:eastAsia="Times New Roman" w:hAnsi="Times New Roman" w:cs="Times New Roman"/>
          <w:color w:val="52596F"/>
          <w:sz w:val="28"/>
          <w:szCs w:val="28"/>
          <w:lang w:eastAsia="ru-RU"/>
        </w:rPr>
        <w:t>При выявлении возможного террориста ни в коем случае нельзя пытаться обезвредить его самостоятельно: почувствовав опасность, смертник может незамедлительно подорвать себя. Поэтому нужно, соблюдая спокойствие и не привлекая внимания подозрительного человека, выйти из предполагаемой зоны поражения, сообщить об опасности в правоохранительные органы и, по возможности, находясь на безопасном расстоянии, держать террориста в поле зрения, чтобы указать на него прибывшим на место сотрудникам правоохранительных органов.</w:t>
      </w:r>
    </w:p>
    <w:p w:rsidR="001B3B5C" w:rsidRPr="00945BFC" w:rsidRDefault="001B3B5C" w:rsidP="00945BFC">
      <w:pPr>
        <w:jc w:val="both"/>
        <w:rPr>
          <w:rFonts w:ascii="Times New Roman" w:hAnsi="Times New Roman" w:cs="Times New Roman"/>
        </w:rPr>
      </w:pPr>
    </w:p>
    <w:sectPr w:rsidR="001B3B5C" w:rsidRPr="00945B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290A9A"/>
    <w:multiLevelType w:val="multilevel"/>
    <w:tmpl w:val="BAAE2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E01"/>
    <w:rsid w:val="001B3B5C"/>
    <w:rsid w:val="0041478D"/>
    <w:rsid w:val="00740E01"/>
    <w:rsid w:val="00945B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EC469-99AE-4D69-AE66-19152FF1B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6652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3504</Characters>
  <Application>Microsoft Office Word</Application>
  <DocSecurity>0</DocSecurity>
  <Lines>29</Lines>
  <Paragraphs>8</Paragraphs>
  <ScaleCrop>false</ScaleCrop>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Vyacheslav</dc:creator>
  <cp:keywords/>
  <dc:description/>
  <cp:lastModifiedBy>Vyacheslav</cp:lastModifiedBy>
  <cp:revision>3</cp:revision>
  <dcterms:created xsi:type="dcterms:W3CDTF">2020-12-23T05:57:00Z</dcterms:created>
  <dcterms:modified xsi:type="dcterms:W3CDTF">2020-12-23T09:06:00Z</dcterms:modified>
</cp:coreProperties>
</file>